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21fef854e965b626da68fe30744048f364023"/>
    <w:p>
      <w:pPr>
        <w:pStyle w:val="Heading3"/>
      </w:pPr>
      <w:r>
        <w:t xml:space="preserve">План мероприятий с 14.06.2021 по 20.06.2021 на территории района Южное Тушино города Москвы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Заседание Советов депутатов муниципальных округов</w:t>
            </w:r>
          </w:p>
        </w:tc>
      </w:tr>
      <w:tr>
        <w:tc>
          <w:tcPr/>
          <w:p>
            <w:pPr>
              <w:jc w:val="left"/>
            </w:pPr>
            <w:r>
              <w:t xml:space="preserve">15.06.2021</w:t>
            </w:r>
          </w:p>
          <w:p>
            <w:pPr>
              <w:jc w:val="left"/>
            </w:pPr>
            <w:r>
              <w:t xml:space="preserve">Нелидовская, 23/2,</w:t>
            </w:r>
          </w:p>
          <w:p>
            <w:pPr>
              <w:jc w:val="left"/>
            </w:pPr>
            <w:r>
              <w:t xml:space="preserve">16:00.</w:t>
            </w:r>
          </w:p>
        </w:tc>
        <w:tc>
          <w:tcPr/>
          <w:p>
            <w:pPr>
              <w:jc w:val="left"/>
            </w:pPr>
            <w:r>
              <w:t xml:space="preserve">1. Об информации руководителя государственного бюджетного учреждения города Москвы Центр детских и молодежных социальных инициатив «Крылья», о работе учреждения в 2020 году.</w:t>
            </w:r>
          </w:p>
          <w:p>
            <w:pPr>
              <w:jc w:val="left"/>
            </w:pPr>
            <w:r>
              <w:t xml:space="preserve">Докл.: директор государственного бюджетного учреждения города Москвы Центр детских и молодежных социальных инициатив «Крылья» Ю.В. Силантьев.</w:t>
            </w:r>
          </w:p>
          <w:p>
            <w:pPr>
              <w:jc w:val="left"/>
            </w:pPr>
            <w:r>
              <w:t xml:space="preserve">2. О результатах публичных слушаний по проекту решения Совета депутатов муниципального округа Южное Тушино «Об утверждении отчета об исполнении бюджета муниципального округа Южное Тушино за 2020 год».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Борисова, председатель постоянной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3. Об утверждении отчета об исполнении бюджета муниципального округа Южное Тушино за 2020 год.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Борисова, председатель постоянной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4. О проекте решения Совета депутатов муниципального округа Южное Тушино «О внесении изменений и дополнений в Устав муниципального округа Южное Тушино».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5. О согласовании сводного районного календарного плана основных мероприятий по досуговой, социально-воспитательной, физкультурно-оздоровительной и спортивной работе с населением по месту жительства на территории района Южное Тушино на третий квартал 2021 года.</w:t>
            </w:r>
          </w:p>
          <w:p>
            <w:pPr>
              <w:jc w:val="left"/>
            </w:pPr>
            <w:r>
              <w:t xml:space="preserve">Докл.: председатель постоянной Комиссии Совета депутатов муниципального округа Южное Тушино по организации культурно-массовой, физкультурно-оздоровительной и спортивной работе с населением Д.Ю. Будкин, представитель управы района Южное Тушино города Москвы.</w:t>
            </w:r>
          </w:p>
          <w:p>
            <w:pPr>
              <w:jc w:val="left"/>
            </w:pPr>
            <w:r>
              <w:t xml:space="preserve">6. О плане дополнительных мероприятий по социально-экономическому развитию района Южное Тушино города Москвы за счет средств экономии.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7. О порядке принятия решения о применении к депутату Совета депутатов муниципального округа Южное Тушино, главе муниципального округа Южное Тушино мер ответственности, установленных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Федерации».</w:t>
            </w:r>
          </w:p>
          <w:p>
            <w:pPr>
              <w:jc w:val="left"/>
            </w:pPr>
            <w:r>
              <w:t xml:space="preserve">Докл.: председатель постоянной Комиссии по организации работы Совета депутатов и осуществлению контроля за работой органов и должностных лиц местного самоуправления (регламентной комиссии) Образцов А.В.</w:t>
            </w:r>
          </w:p>
          <w:p>
            <w:pPr>
              <w:jc w:val="left"/>
            </w:pPr>
            <w:r>
              <w:t xml:space="preserve">8. О поощрении депутатов Совета депутатов муниципального округа Южное Тушино за второй квартал 2021 года.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9. О поощрении главы муниципального округа Южное Тушино за второй квартал 2021 года.</w:t>
            </w:r>
          </w:p>
          <w:p>
            <w:pPr>
              <w:jc w:val="left"/>
            </w:pPr>
            <w:r>
              <w:t xml:space="preserve">Докл.: председатель постоянной бюджетно-финансовой комиссии Совета депутатов муниципального округа Южное Тушино С.А. Воловец.</w:t>
            </w:r>
          </w:p>
          <w:p>
            <w:pPr>
              <w:jc w:val="left"/>
            </w:pPr>
            <w:r>
              <w:t xml:space="preserve">10. Об утверждении графика личного приема граждан депутатами Совета депутатов муниципального округа Южное Тушино в третьем квартале 2021 года.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11. О плане работы Совета депутатов муниципального округа Южное Тушино на третий квартал 2021 года.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  <w:p>
            <w:pPr>
              <w:jc w:val="left"/>
            </w:pPr>
            <w:r>
              <w:t xml:space="preserve">Разное:</w:t>
            </w:r>
          </w:p>
          <w:p>
            <w:pPr>
              <w:jc w:val="left"/>
            </w:pPr>
            <w:r>
              <w:t xml:space="preserve">12.1. Об установлении летнего перерыва в заседаниях Совета депутатов муниципального округа Южное Тушино.</w:t>
            </w:r>
          </w:p>
          <w:p>
            <w:pPr>
              <w:jc w:val="left"/>
            </w:pPr>
            <w:r>
              <w:t xml:space="preserve">Докл.: глава муниципального округа Южное Тушино Н.Л. Борисова.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http://tushino-juzhnoe.mos.ru/presscenter/news/detail/10363283.html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363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2024-01-29T04:10:06Z</dcterms:created>
  <dcterms:modified xsi:type="dcterms:W3CDTF">2024-01-29T04:10:06Z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