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2cf7126fa186cdab348e9e01bdfe01d058929"/>
    <w:p>
      <w:pPr>
        <w:pStyle w:val="Heading3"/>
      </w:pPr>
      <w:r>
        <w:t xml:space="preserve">План мероприятий с 30.08.2021 по 05.09.2021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31.08.2021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 результатах публичных слушаний по проекту решения Совета депутатов муниципального округа Южное Тушино «О внесении изменений и дополнений в Устав муниципального округа Южное Тушино».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2. О внесении изменений и дополнений в Устав муниципального округа Южное Тушино.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Борисова,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3. Об официальных символах (гербе и флаге) муниципального округа Южное Тушино в городе Москве.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Борисова,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4. Об утверждении Положения о проведении аттестации муниципальных служащих аппарата Совета депутатов муниципального округа Южное Тушино.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5. Об отказе в согласовании проекта изменения схемы размещения сезонных (летних) кафе при стационарных предприятиях общественного питания, в части включения летнего кафе при стационарном предприятии общественного питания по адресу: ул. Свободы, д. 55 (ООО «МИР2»).</w:t>
            </w:r>
          </w:p>
          <w:p>
            <w:pPr>
              <w:jc w:val="left"/>
            </w:pPr>
            <w:r>
              <w:t xml:space="preserve">Докл.: заместитель председателя постоянной бюджетно-финансовой комиссии Совета депутатов муниципального округа Южное Тушино Старостина Т.Д.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2024-05-07T09:37:46Z</dcterms:created>
  <dcterms:modified xsi:type="dcterms:W3CDTF">2024-05-07T09:37:46Z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