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3b9b44c071d5396792128c39158a5402fb79"/>
    <w:p>
      <w:pPr>
        <w:pStyle w:val="Heading3"/>
      </w:pPr>
      <w:r>
        <w:t xml:space="preserve">План мероприятий с 16.05.2022 по 22.05.2022 на территории района Южное Тушино города Москвы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http://tushino-juzhnoe.mos.ru/presscenter/news/detail/10807314.html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0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2025-07-05T10:19:13Z</dcterms:created>
  <dcterms:modified xsi:type="dcterms:W3CDTF">2025-07-05T10:19:13Z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