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c1bb312def54fcf4a156e24a53e000e85a15a"/>
    <w:p>
      <w:pPr>
        <w:pStyle w:val="Heading3"/>
      </w:pPr>
      <w:r>
        <w:t xml:space="preserve">План мероприятий с 20.06.2022 по 26.06.2022 на территории района Южное Тушино города Москвы</w:t>
      </w:r>
    </w:p>
    <w:p>
      <w:pPr>
        <w:pStyle w:val="FirstParagraph"/>
      </w:pPr>
      <w:r>
        <w:t xml:space="preserve">23.06.2022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20.06.2022-26.06.2022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21.06.2022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 назначении выборов депутатов Совета депутатов муниципального округа Южное Тушино в городе Москве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Борисова Н.Л.</w:t>
            </w:r>
          </w:p>
          <w:p>
            <w:pPr>
              <w:jc w:val="left"/>
            </w:pPr>
            <w:r>
              <w:t xml:space="preserve">2. О результатах публичных слушаний по проекту решения Совета депутатов муниципального округа Южное Тушино «Об утверждении отчета об исполнении бюджета муниципального округа Южное Тушино за 2021 год»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Борисова Н.Л.</w:t>
            </w:r>
          </w:p>
          <w:p>
            <w:pPr>
              <w:jc w:val="left"/>
            </w:pPr>
            <w:r>
              <w:t xml:space="preserve">3. Об утверждении отчета об исполнении бюджета муниципального округа Южное Тушино за 2021 год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Воловец С.А.</w:t>
            </w:r>
          </w:p>
          <w:p>
            <w:pPr>
              <w:jc w:val="left"/>
            </w:pPr>
            <w:r>
              <w:t xml:space="preserve">4. О согласовании направления средств стимулирования управы района Южное Тушино города Москвы на проведение мероприятий по благоустройству дворовых территорий района Южное Тушино в 2022 году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5. О согласовании сводного районного календарного плана основных мероприятий по досуговой, социально-воспитательной, физкультурно-оздоровительной и спортивной работе с населением по месту жительства на территории района Южное Тушино на третий квартал 2022 года</w:t>
            </w:r>
          </w:p>
          <w:p>
            <w:pPr>
              <w:jc w:val="left"/>
            </w:pPr>
            <w:r>
              <w:t xml:space="preserve">Докл: председатель постоянной Комиссии Совета депутатов муниципального округа Южное Тушино по организации культурно-массовой, физкультурно-оздоровительной и спортивной работе с населением Д.Ю. Будкин, представитель управы района Южное Тушино города Москвы</w:t>
            </w:r>
          </w:p>
          <w:p>
            <w:pPr>
              <w:jc w:val="left"/>
            </w:pPr>
            <w:r>
              <w:t xml:space="preserve">6. О внесении изменений в решение Совета депутатов муниципального округа Южное Тушино от 25 января 2022 года № 04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7. О поощрении депутатов Совета депутатов муниципального округа Южное Тушино за второй квартал 2022 года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Воловец С.А.</w:t>
            </w:r>
          </w:p>
          <w:p>
            <w:pPr>
              <w:jc w:val="left"/>
            </w:pPr>
            <w:r>
              <w:t xml:space="preserve">8. О поощрении главы муниципального округа Южное Тушино за второй квартал 2022 года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Воловец С.А.</w:t>
            </w:r>
          </w:p>
          <w:p>
            <w:pPr>
              <w:jc w:val="left"/>
            </w:pPr>
            <w:r>
              <w:t xml:space="preserve">9. О внесении изменений в решение Совета депутатов муниципального округа Южное Тушино от 14 декабря 2021 № 72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Воловец С.А.</w:t>
            </w:r>
          </w:p>
          <w:p>
            <w:pPr>
              <w:jc w:val="left"/>
            </w:pPr>
            <w:r>
              <w:t xml:space="preserve">10. Об утверждении графика личного приема граждан депутатами Совета депутатов муниципального округа Южное Тушино в третьем квартале 2022 года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</w:t>
            </w:r>
          </w:p>
          <w:p>
            <w:pPr>
              <w:jc w:val="left"/>
            </w:pPr>
            <w:r>
              <w:t xml:space="preserve">11. О плане работы Совета депутатов муниципального округа Южное Тушино на третий квартал 2022 года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</w:t>
            </w:r>
          </w:p>
          <w:p>
            <w:pPr>
              <w:jc w:val="left"/>
            </w:pPr>
            <w:r>
              <w:t xml:space="preserve">Разное:</w:t>
            </w:r>
          </w:p>
          <w:p>
            <w:pPr>
              <w:jc w:val="left"/>
            </w:pPr>
            <w:r>
              <w:t xml:space="preserve">12.1. Об установлении летнего перерыва в заседаниях Совета депутатов муниципального округа Южное Тушино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http://tushino-juzhnoe.mos.ru/presscenter/news/detail/10886533.html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86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86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2024-09-05T21:50:59Z</dcterms:created>
  <dcterms:modified xsi:type="dcterms:W3CDTF">2024-09-05T21:50:59Z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