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02fc1b3ced793620084fa9d586012df978155"/>
    <w:p>
      <w:pPr>
        <w:pStyle w:val="Heading3"/>
      </w:pPr>
      <w:r>
        <w:t xml:space="preserve">План мероприятий с 04.07.2022 по 10.07.2022 на территории района Южное Тушино города Москвы</w:t>
      </w:r>
    </w:p>
    <w:p>
      <w:pPr>
        <w:pStyle w:val="FirstParagraph"/>
      </w:pPr>
      <w:r>
        <w:t xml:space="preserve">26.07.2022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04.07.2022-10.07.2022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http://tushino-juzhnoe.mos.ru/presscenter/news/detail/10958027.html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58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58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2024-05-05T23:10:18Z</dcterms:created>
  <dcterms:modified xsi:type="dcterms:W3CDTF">2024-05-05T23:10:18Z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