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f9809f6f24422af7c9b62d76c48d6421b0e3"/>
    <w:p>
      <w:pPr>
        <w:pStyle w:val="Heading3"/>
      </w:pPr>
      <w:r>
        <w:t xml:space="preserve">План мероприятий с 24.02.2020 по 01.03.2020 на территории района Южное Тушино города Москвы</w:t>
      </w:r>
    </w:p>
    <w:p>
      <w:pPr>
        <w:pStyle w:val="FirstParagraph"/>
      </w:pPr>
      <w:r>
        <w:t xml:space="preserve">25.02.2020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24.02.2020-01.03.2020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2020 год.</w:t>
            </w:r>
          </w:p>
        </w:tc>
      </w:tr>
      <w:tr>
        <w:tc>
          <w:tcPr/>
          <w:p>
            <w:pPr>
              <w:jc w:val="left"/>
            </w:pPr>
            <w:r>
              <w:t xml:space="preserve">24.02.2020-01.03.2020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2020 год.</w:t>
            </w:r>
          </w:p>
        </w:tc>
      </w:tr>
      <w:tr>
        <w:tc>
          <w:tcPr/>
          <w:p>
            <w:pPr>
              <w:jc w:val="left"/>
            </w:pPr>
            <w:r>
              <w:t xml:space="preserve">25.02.2020</w:t>
            </w:r>
          </w:p>
          <w:p>
            <w:pPr>
              <w:jc w:val="left"/>
            </w:pPr>
            <w:r>
              <w:t xml:space="preserve">Помещение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Отборочные соревнования для жителей района Южное Тушино по Дартс, посвященные Дню 8 марта, в рамках спартакиад «Пенсионеры Москвы» и «Мир равных возможностей».</w:t>
            </w:r>
          </w:p>
        </w:tc>
      </w:tr>
      <w:tr>
        <w:tc>
          <w:tcPr/>
          <w:p>
            <w:pPr>
              <w:jc w:val="left"/>
            </w:pPr>
            <w:r>
              <w:t xml:space="preserve">28.02.2020</w:t>
            </w:r>
          </w:p>
          <w:p>
            <w:pPr>
              <w:jc w:val="left"/>
            </w:pPr>
            <w:r>
              <w:t xml:space="preserve">Помещение</w:t>
            </w:r>
          </w:p>
          <w:p>
            <w:pPr>
              <w:jc w:val="left"/>
            </w:pPr>
            <w:r>
              <w:t xml:space="preserve">ГБУ ЦКР «Время»: Фабрициуса, 56/1,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Турнир для жителей района Южное Тушино</w:t>
            </w:r>
            <w:r>
              <w:br/>
            </w:r>
            <w:r>
              <w:t xml:space="preserve">по настольному теннису.</w:t>
            </w:r>
          </w:p>
        </w:tc>
      </w:tr>
      <w:tr>
        <w:tc>
          <w:tcPr/>
          <w:p>
            <w:pPr>
              <w:jc w:val="left"/>
            </w:pPr>
            <w:r>
              <w:t xml:space="preserve">29.02.2020</w:t>
            </w:r>
          </w:p>
          <w:p>
            <w:pPr>
              <w:jc w:val="left"/>
            </w:pPr>
            <w:r>
              <w:t xml:space="preserve">Каток с искусственным покрытием:</w:t>
            </w:r>
          </w:p>
          <w:p>
            <w:pPr>
              <w:jc w:val="left"/>
            </w:pPr>
            <w:r>
              <w:t xml:space="preserve">Василия Петушкова, 2,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Праздник двора на катке</w:t>
            </w:r>
          </w:p>
          <w:p>
            <w:pPr>
              <w:jc w:val="left"/>
            </w:pPr>
            <w:r>
              <w:t xml:space="preserve">«За полчаса до Весны».</w:t>
            </w:r>
          </w:p>
          <w:p>
            <w:pPr>
              <w:jc w:val="left"/>
            </w:pPr>
            <w:r>
              <w:t xml:space="preserve">Анимационная программа для жителей</w:t>
            </w:r>
            <w:r>
              <w:br/>
            </w:r>
            <w:r>
              <w:t xml:space="preserve">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t xml:space="preserve">29.02.2020</w:t>
            </w:r>
          </w:p>
          <w:p>
            <w:pPr>
              <w:jc w:val="left"/>
            </w:pPr>
            <w:r>
              <w:t xml:space="preserve">ГБУ ЦКР «Время», Аэродромная, 4,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Открытый турнир исторической реконструкции «Тушинские маневры».</w:t>
            </w:r>
          </w:p>
        </w:tc>
      </w:tr>
      <w:tr>
        <w:tc>
          <w:tcPr/>
          <w:p>
            <w:pPr>
              <w:jc w:val="left"/>
            </w:pPr>
            <w:r>
              <w:t xml:space="preserve">29.02.2020-01.03.2020</w:t>
            </w:r>
          </w:p>
          <w:p>
            <w:pPr>
              <w:jc w:val="left"/>
            </w:pPr>
            <w:r>
              <w:t xml:space="preserve">ФОК «Динамика»:</w:t>
            </w:r>
          </w:p>
          <w:p>
            <w:pPr>
              <w:jc w:val="left"/>
            </w:pPr>
            <w:r>
              <w:t xml:space="preserve">1-й Пехотный пр-д, 8,</w:t>
            </w:r>
          </w:p>
          <w:p>
            <w:pPr>
              <w:jc w:val="left"/>
            </w:pPr>
            <w:r>
              <w:t xml:space="preserve">10:00.</w:t>
            </w:r>
          </w:p>
        </w:tc>
        <w:tc>
          <w:tcPr/>
          <w:p>
            <w:pPr>
              <w:jc w:val="left"/>
            </w:pPr>
            <w:r>
              <w:t xml:space="preserve">Участие сборной клуба по каратэ</w:t>
            </w:r>
            <w:r>
              <w:br/>
            </w:r>
            <w:r>
              <w:t xml:space="preserve">в Чемпионате и Первенстве г. Москвы</w:t>
            </w:r>
            <w:r>
              <w:br/>
            </w:r>
            <w:r>
              <w:t xml:space="preserve">по всестилевому каратэ,</w:t>
            </w:r>
            <w:r>
              <w:br/>
            </w:r>
            <w:r>
              <w:t xml:space="preserve">посвященному Дню Защитника Отечества.</w:t>
            </w:r>
          </w:p>
        </w:tc>
      </w:tr>
      <w:tr>
        <w:tc>
          <w:tcPr/>
          <w:p>
            <w:pPr>
              <w:jc w:val="left"/>
            </w:pPr>
            <w:r>
              <w:t xml:space="preserve">01.03.2020</w:t>
            </w:r>
          </w:p>
          <w:p>
            <w:pPr>
              <w:jc w:val="left"/>
            </w:pPr>
            <w:r>
              <w:t xml:space="preserve">Территория</w:t>
            </w:r>
          </w:p>
          <w:p>
            <w:pPr>
              <w:jc w:val="left"/>
            </w:pPr>
            <w:r>
              <w:t xml:space="preserve">ГБОУ г. Москвы</w:t>
            </w:r>
          </w:p>
          <w:p>
            <w:pPr>
              <w:jc w:val="left"/>
            </w:pPr>
            <w:r>
              <w:t xml:space="preserve">«Школа № 2097» по адресу:</w:t>
            </w:r>
          </w:p>
          <w:p>
            <w:pPr>
              <w:jc w:val="left"/>
            </w:pPr>
            <w:r>
              <w:t xml:space="preserve">Василия Петушкова, 23/1,</w:t>
            </w:r>
          </w:p>
          <w:p>
            <w:pPr>
              <w:jc w:val="left"/>
            </w:pPr>
            <w:r>
              <w:t xml:space="preserve">12:00-15:00.</w:t>
            </w:r>
          </w:p>
        </w:tc>
        <w:tc>
          <w:tcPr/>
          <w:p>
            <w:pPr>
              <w:jc w:val="left"/>
            </w:pPr>
            <w:r>
              <w:t xml:space="preserve">«Широкая масленица - 2020».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25.02.2020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1. Об информации руководителя государственного бюджетного учреждения здравоохранения города Москвы «Городская поликлиника № 219 Департамента здравоохранения города Москвы» о работе учреждения в 2019 году.</w:t>
            </w:r>
          </w:p>
          <w:p>
            <w:pPr>
              <w:jc w:val="left"/>
            </w:pPr>
            <w:r>
              <w:t xml:space="preserve">Докл: главный врач ГБУЗ города Москвы «ГП № 219 ДЗ г. Москвы» Трасковецкая И.Г.</w:t>
            </w:r>
          </w:p>
          <w:p>
            <w:pPr>
              <w:jc w:val="left"/>
            </w:pPr>
            <w:r>
              <w:t xml:space="preserve">2. Об информации руководителя государственного бюджетного учреждения города Москвы Территориальный центр социального обслуживания «Тушино» о работе учреждения в 2019 году.</w:t>
            </w:r>
          </w:p>
          <w:p>
            <w:pPr>
              <w:jc w:val="left"/>
            </w:pPr>
            <w:r>
              <w:t xml:space="preserve">Докл.: директор ГБУ города Москвы ТЦСО «Тушино» Мержоев Т.М.</w:t>
            </w:r>
          </w:p>
          <w:p>
            <w:pPr>
              <w:jc w:val="left"/>
            </w:pPr>
            <w:r>
              <w:t xml:space="preserve">3. Об информации руководителя межрайонного многофункционального центра предоставления государственных услуг районов Северное Тушино и Южное Тушино о работе по обслуживанию населения района Южное Тушино в 2019 году.</w:t>
            </w:r>
          </w:p>
          <w:p>
            <w:pPr>
              <w:jc w:val="left"/>
            </w:pPr>
            <w:r>
              <w:t xml:space="preserve">Докл.: руководитель МФЦ районов Северное и Южное Тушино Гаврилов М.Н.</w:t>
            </w:r>
          </w:p>
          <w:p>
            <w:pPr>
              <w:jc w:val="left"/>
            </w:pPr>
            <w:r>
              <w:t xml:space="preserve">4. О внесении изменений в решение Совета депутатов муниципального округа Южное Тушино от 11 февраля 2020 года № 11.</w:t>
            </w:r>
          </w:p>
          <w:p>
            <w:pPr>
              <w:jc w:val="left"/>
            </w:pPr>
            <w:r>
              <w:t xml:space="preserve">Докл.: председатель комиссии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А.В. Образцов.</w:t>
            </w:r>
          </w:p>
          <w:p>
            <w:pPr>
              <w:jc w:val="left"/>
            </w:pPr>
            <w:r>
              <w:t xml:space="preserve">5. Об участии депутатов Совета депутатов муниципального округа Южное Тушино в работе комиссий, осуществляющих открытие работ и приемку выполненных работ по благоустройству дворовых территорий, а также участии в контроле за ходом выполнения указанных работ.</w:t>
            </w:r>
          </w:p>
          <w:p>
            <w:pPr>
              <w:jc w:val="left"/>
            </w:pPr>
            <w:r>
              <w:t xml:space="preserve">Докл.: председатель комиссии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А.В. Образцов.</w:t>
            </w:r>
          </w:p>
          <w:p>
            <w:pPr>
              <w:jc w:val="left"/>
            </w:pPr>
            <w:r>
              <w:t xml:space="preserve">6. Об участии депутатов Совета депутатов муниципального округа Южное Тушино в работе комиссий, осуществляющих открытие работ и приемку выполненных работ по проведению дополнительных мероприятий по социально-экономическому развитию района Южное Тушино города Москвы, а также участии в контроле за ходом выполнения указанных работ.</w:t>
            </w:r>
          </w:p>
          <w:p>
            <w:pPr>
              <w:jc w:val="left"/>
            </w:pPr>
            <w:r>
              <w:t xml:space="preserve">Докл.: председатель комиссии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А.В. Образцов.</w:t>
            </w:r>
          </w:p>
          <w:p>
            <w:pPr>
              <w:jc w:val="left"/>
            </w:pPr>
            <w:r>
              <w:t xml:space="preserve">Разное:</w:t>
            </w:r>
          </w:p>
          <w:p>
            <w:pPr>
              <w:jc w:val="left"/>
            </w:pPr>
            <w:r>
              <w:t xml:space="preserve">7.1. О рассмотрении адресного перечня объектов озеленения 3-й категории района Южное Тушино города Москвы, работы на которых будут проводиться по результатам опросов на проекте «Активный гражданин» в весенний период 2020 года.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7.2. Об отчете по реализации мероприятий, предусмотренных Национальным планом противодействия коррупции на 2018-2020 годы.</w:t>
            </w:r>
          </w:p>
          <w:p>
            <w:pPr>
              <w:jc w:val="left"/>
            </w:pPr>
            <w:r>
              <w:t xml:space="preserve">Докл.: начальник организационного отдела аппарата Совета депутатов муниципального округа Южное Тушино Мартынюк В.М.</w:t>
            </w:r>
          </w:p>
          <w:p>
            <w:pPr>
              <w:jc w:val="left"/>
            </w:pPr>
            <w:r>
              <w:t xml:space="preserve">7.3. О мероприятиях и предпринятых конкретных действиях по воссозданию Мемориала, посвященного памяти рабочих и служащих, павших на полях сражений в годы Великой Отечественной войны (сотрудники Тушинской чулочной фабрики), а также по реставрации памятника- Стеллы «Тушинцам – участникам Великой Отечественной войны посвящается…» на ул. Сходненская.</w:t>
            </w:r>
          </w:p>
          <w:p>
            <w:pPr>
              <w:jc w:val="left"/>
            </w:pPr>
            <w:r>
              <w:t xml:space="preserve">Докл.: глава управы района Южное Тушино города Москвы Д.В. Захаров.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http://tushino-juzhnoe.mos.ru/presscenter/news/detail/8712879.html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712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712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2024-05-07T20:10:20Z</dcterms:created>
  <dcterms:modified xsi:type="dcterms:W3CDTF">2024-05-07T20:10:20Z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