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0612e5fceb7d6f996f16aa073c98cc7cc75c2"/>
    <w:p>
      <w:pPr>
        <w:pStyle w:val="Heading3"/>
      </w:pPr>
      <w:r>
        <w:t xml:space="preserve">План мероприятий с 09.03.2020 по 15.03.2020 на территории района Южное Тушино города Москвы</w:t>
      </w:r>
    </w:p>
    <w:p>
      <w:pPr>
        <w:pStyle w:val="FirstParagraph"/>
      </w:pPr>
      <w:r>
        <w:t xml:space="preserve">06.03.2020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09.03.2020-15.03.2020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09.03.2020-15.03.2020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</w:t>
            </w:r>
          </w:p>
          <w:p>
            <w:pPr>
              <w:jc w:val="left"/>
            </w:pPr>
            <w:r>
              <w:t xml:space="preserve">Олимпийский центр имени братьев Знаменских:</w:t>
            </w:r>
          </w:p>
          <w:p>
            <w:pPr>
              <w:jc w:val="left"/>
            </w:pPr>
            <w:r>
              <w:t xml:space="preserve">Стромынка, 4,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Участие сборной клуба по каратэ</w:t>
            </w:r>
            <w:r>
              <w:br/>
            </w:r>
            <w:r>
              <w:t xml:space="preserve">в Первенстве г. Москвы по каратэ.</w:t>
            </w:r>
          </w:p>
        </w:tc>
      </w:tr>
      <w:tr>
        <w:tc>
          <w:tcPr/>
          <w:p>
            <w:pPr>
              <w:jc w:val="left"/>
            </w:pPr>
            <w:r>
              <w:t xml:space="preserve">12.03.2020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районных отборочных соревнований по шахматам</w:t>
            </w:r>
          </w:p>
          <w:p>
            <w:pPr>
              <w:jc w:val="left"/>
            </w:pPr>
            <w:r>
              <w:t xml:space="preserve">среди детей.</w:t>
            </w:r>
          </w:p>
        </w:tc>
      </w:tr>
      <w:tr>
        <w:tc>
          <w:tcPr/>
          <w:p>
            <w:pPr>
              <w:jc w:val="left"/>
            </w:pPr>
            <w:r>
              <w:t xml:space="preserve">12.03.2020</w:t>
            </w:r>
          </w:p>
          <w:p>
            <w:pPr>
              <w:jc w:val="left"/>
            </w:pPr>
            <w:r>
              <w:t xml:space="preserve">Помещение ГБУ ЦКР «Время»: Фабрициуса, 56/1,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Инфоурок</w:t>
            </w:r>
          </w:p>
          <w:p>
            <w:pPr>
              <w:jc w:val="left"/>
            </w:pPr>
            <w:r>
              <w:t xml:space="preserve">«День православной книги»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13.03.2020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информационно-просветительного мероприятия, посвященного Дню православной книги: просмотр документально-познавательного фильма «Города России – православные традиции» для активных жителей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13.03.2020</w:t>
            </w:r>
          </w:p>
          <w:p>
            <w:pPr>
              <w:jc w:val="left"/>
            </w:pPr>
            <w:r>
              <w:t xml:space="preserve">Помещение ГБУ ЦКР «Время»: Фабрициуса, 56/1,</w:t>
            </w:r>
          </w:p>
          <w:p>
            <w:pPr>
              <w:jc w:val="left"/>
            </w:pPr>
            <w:r>
              <w:t xml:space="preserve">18:30.</w:t>
            </w:r>
          </w:p>
        </w:tc>
        <w:tc>
          <w:tcPr/>
          <w:p>
            <w:pPr>
              <w:jc w:val="left"/>
            </w:pPr>
            <w:r>
              <w:t xml:space="preserve">«Вечерние посиделки»</w:t>
            </w:r>
          </w:p>
          <w:p>
            <w:pPr>
              <w:jc w:val="left"/>
            </w:pPr>
            <w:r>
              <w:t xml:space="preserve">Тематические мастер классы по рукоделию для жителей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14.03.2020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День Допризывника.</w:t>
            </w:r>
          </w:p>
          <w:p>
            <w:pPr>
              <w:jc w:val="left"/>
            </w:pPr>
            <w:r>
              <w:t xml:space="preserve">Организация и проведение Открытого первенства ГБУ ВПСК «Родина» по каратэ.</w:t>
            </w:r>
          </w:p>
        </w:tc>
      </w:tr>
      <w:tr>
        <w:tc>
          <w:tcPr/>
          <w:p>
            <w:pPr>
              <w:jc w:val="left"/>
            </w:pPr>
            <w:r>
              <w:t xml:space="preserve">14.03.2020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Праздник двора на катке.</w:t>
            </w:r>
          </w:p>
          <w:p>
            <w:pPr>
              <w:jc w:val="left"/>
            </w:pPr>
            <w:r>
              <w:t xml:space="preserve">«Весенние забавы на катке».</w:t>
            </w:r>
          </w:p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10.03.2020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благоустройству дворовых территорий, а также участии в контроле за ходом выполнения указанных работ.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2. О внесении изменений в решение Совета депутатов муниципального округа Южное Тушино от 17 декабря 2019 года № 82.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3. О поощрении депутатов Совета депутатов муниципального округа Южное Тушино за первый квартал 2020 года.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4. О поощрении главы муниципального округа Южное Тушино за первый квартал 2020 года.</w:t>
            </w:r>
          </w:p>
          <w:p>
            <w:pPr>
              <w:jc w:val="left"/>
            </w:pPr>
            <w:r>
              <w:t xml:space="preserve">Докл.: председатель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5.1. О мероприятиях и предпринятых конкретных действиях по воссозданию Мемориала, посвященного памяти рабочих и служащих, павших на полях сражений в годы Великой Отечественной войны (сотрудники Тушинской чулочной фабрики), а также по реставрации памятника- Стеллы «Тушинцам – участникам Великой Отечественной войны посвящается…» на ул. Сходненская.</w:t>
            </w:r>
          </w:p>
          <w:p>
            <w:pPr>
              <w:jc w:val="left"/>
            </w:pPr>
            <w:r>
              <w:t xml:space="preserve">Докл.: глава управы района Южное Тушино города Москвы Д.В. Захаров.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http://tushino-juzhnoe.mos.ru/presscenter/news/detail/8741697.html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41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41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2025-08-01T13:23:32Z</dcterms:created>
  <dcterms:modified xsi:type="dcterms:W3CDTF">2025-08-01T13:23:32Z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