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b5c6405013dd3e781e395ca9003918f30821bb"/>
    <w:p>
      <w:pPr>
        <w:pStyle w:val="Heading3"/>
      </w:pPr>
      <w:r>
        <w:t xml:space="preserve">На Химкинском водохранилище усилили патрулирование</w:t>
      </w:r>
    </w:p>
    <w:p>
      <w:pPr>
        <w:pStyle w:val="FirstParagraph"/>
      </w:pPr>
      <w:r>
        <w:t xml:space="preserve">08.08.2023</w:t>
      </w:r>
    </w:p>
    <w:p>
      <w:pPr>
        <w:pStyle w:val="BodyText"/>
      </w:pPr>
      <w:r>
        <w:rPr>
          <w:iCs/>
          <w:i/>
          <w:bCs/>
          <w:b/>
        </w:rPr>
        <w:t xml:space="preserve">Водоемы столицы стали объектами усиленного патрулирования спасателей. Это связано с устойчивой жаркой погодой. Об этом сообщил заместитель Мэра Москвы по вопросам жилищно-коммунального хозяйства и благоустройства Петр Бирюков.</w:t>
      </w:r>
    </w:p>
    <w:p>
      <w:pPr>
        <w:pStyle w:val="BodyText"/>
      </w:pPr>
      <w:r>
        <w:t xml:space="preserve">«Согласно прогнозу синоптиков, в предстоящие выходные максимальная температура воздуха в дневные часы может достигать плюс 30–35 градусов. В связи с этим в разы увеличится число отдыхающих у воды, поэтому спасатели уже приступили к усиленному патрулированию на современных катерах всей акватории Москвы-реки и внутренних водоемов для оперативного выявления и предотвращения возможных происшествий», — рассказал он.</w:t>
      </w:r>
    </w:p>
    <w:p>
      <w:pPr>
        <w:pStyle w:val="BodyText"/>
      </w:pPr>
      <w:r>
        <w:t xml:space="preserve">Отметим, что две поисково-спасательные станции открыты на Химкинском водохранилище. Ежедневно безопасность отдыхающих на воде обеспечивают более 70 сотрудников спасательной службы.</w:t>
      </w:r>
    </w:p>
    <w:p>
      <w:pPr>
        <w:pStyle w:val="BodyText"/>
      </w:pPr>
      <w:r>
        <w:t xml:space="preserve">Спасатели обследуют береговую линию, проводят профилактические беседы с отдыхающими, выявляют несовершеннолетних без сопровождения взрослых.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http://tushino-juzhnoe.mos.ru/rubric/detail/11758958.html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rubric/detail/117589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rubric/detail/117589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2025-07-15T07:14:47Z</dcterms:created>
  <dcterms:modified xsi:type="dcterms:W3CDTF">2025-07-15T07:14:47Z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