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c863a9af1c32ce818cfee3f27069d7df87bb2"/>
    <w:p>
      <w:pPr>
        <w:pStyle w:val="Heading3"/>
      </w:pPr>
      <w:r>
        <w:t xml:space="preserve">Пятиклассница из Южного Тушина завоевала Гран-при Всероссийского танцевального фестиваля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rPr>
          <w:iCs/>
          <w:i/>
          <w:bCs/>
          <w:b/>
        </w:rPr>
        <w:t xml:space="preserve">24.04.2025. Пятиклассница школы № 727 десятилетняя Алисия Грищенко из Южного Тушина в составе коллектива профессиональной школы современного танца и спорта «Арабеск» завоевала Гран-при на прошедшем в Волгограде Всероссийском фестивале хореографического искусства.</w:t>
      </w:r>
      <w:r>
        <w:br/>
      </w:r>
    </w:p>
    <w:p>
      <w:pPr>
        <w:pStyle w:val="BodyText"/>
      </w:pPr>
      <w:r>
        <w:t xml:space="preserve">Девочка стала лучшей в двух народно-сценических танцах, двух современных и в одном классическом, который был еще отмечен и отдельной похвальной грамотой. Алисия занимается хореографией с четырех лет, Больше всего ей понравилось танцевать русский народный танец «Девичьи гулянья».</w:t>
      </w:r>
    </w:p>
    <w:p>
      <w:pPr>
        <w:pStyle w:val="BodyText"/>
      </w:pPr>
      <w:r>
        <w:t xml:space="preserve">Сейчас девочка тренируются по 4–6 раз в неделю. Это далеко не первая ее победа на фестивалях. До этого она неоднократно завоевывала Гран-при, становилась лауреатом всероссийских и международных конкурсов, участницей городских и благотворительных концертов.</w:t>
      </w:r>
    </w:p>
    <w:p>
      <w:pPr>
        <w:pStyle w:val="BodyText"/>
      </w:pPr>
      <w:r>
        <w:t xml:space="preserve">Занятия танцами не мешают ей хорошо учиться в школе. Алисия — хорошистка, любит историю, биологию, английский и русский языки, рисует портреты родственников. В будущем она хочет стать пластическим хирургом, чтобы всех людей сделать красивыми.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http://tushino-juzhnoe.mos.ru/rubric/detail/12935402.html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2935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2935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2025-07-19T08:43:56Z</dcterms:created>
  <dcterms:modified xsi:type="dcterms:W3CDTF">2025-07-19T08:43:56Z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