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2d879ca2e167c6e5b5ed9e1d8a7f6a59cfb22"/>
    <w:p>
      <w:pPr>
        <w:pStyle w:val="Heading3"/>
      </w:pPr>
      <w:r>
        <w:t xml:space="preserve">Модернизация системы здравоохранения позволила увеличить продолжительность жизни москвичей на четыре год</w:t>
      </w:r>
    </w:p>
    <w:p>
      <w:pPr>
        <w:pStyle w:val="FirstParagraph"/>
      </w:pPr>
      <w:r>
        <w:t xml:space="preserve">06.07.2016</w:t>
      </w:r>
    </w:p>
    <w:p>
      <w:pPr>
        <w:pStyle w:val="BodyText"/>
      </w:pPr>
      <w:r>
        <w:rPr>
          <w:bCs/>
          <w:b/>
        </w:rPr>
        <w:t xml:space="preserve">На состоявшейся 4 июля в Информационном центре Правительства Москвы пресс-конференции заместитель мэра по вопросам социального развития Леонид Печатников рассказал о модернизации столичного здравоохранения.</w:t>
      </w:r>
    </w:p>
    <w:p>
      <w:pPr>
        <w:pStyle w:val="BodyText"/>
      </w:pPr>
    </w:p>
    <w:p>
      <w:pPr>
        <w:pStyle w:val="BodyText"/>
      </w:pPr>
      <w:r>
        <w:t xml:space="preserve">По его словам, в последние годы произошло сокращение коечного фонда в больницах, при этом продолжительность жизни горожан увеличилась с 73 лет в 2010 году до 77 в прошлом.</w:t>
      </w:r>
    </w:p>
    <w:p>
      <w:pPr>
        <w:pStyle w:val="BodyText"/>
      </w:pPr>
      <w:r>
        <w:t xml:space="preserve">Положительную динамику заммэра в первую очередь связывает с модернизацией системы здравоохранения. Например, в практику была введена высокотехнологичная медицинская помощь (ВМП). Основные профили ВМП — сердечно-сосудистая хирургия, онкология, травматология и ортопедия, офтальмология и нейрохирургия.</w:t>
      </w:r>
    </w:p>
    <w:p>
      <w:pPr>
        <w:pStyle w:val="BodyText"/>
      </w:pPr>
      <w:r>
        <w:t xml:space="preserve">— В первом полугодии 2016 года разработан Единый справочник лабораторных исследований, в который входят 4642 теста, завершена интеграция Централизованного лабораторного сервиса ЕМИАС с лабораторными информационными системами окружных централизованных клинико-диагностических лабораторий, — добавил Леонид Печатников.</w:t>
      </w:r>
    </w:p>
    <w:p>
      <w:pPr>
        <w:pStyle w:val="BodyText"/>
      </w:pPr>
      <w:r>
        <w:t xml:space="preserve">Кроме того, почти в три раза увеличилось количество хирургических операций с использованием робототехники. 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http://tushino-juzhnoe.mos.ru/rubric/detail/3295003.html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3295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3295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2023-10-06T04:56:24Z</dcterms:created>
  <dcterms:modified xsi:type="dcterms:W3CDTF">2023-10-06T04:56:24Z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