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5326b1210325c1624872542e826f88d30ffa7"/>
    <w:p>
      <w:pPr>
        <w:pStyle w:val="Heading3"/>
      </w:pPr>
      <w:r>
        <w:t xml:space="preserve">Путешествие в мир роботостроения совершили школьники из СЗАО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rPr>
          <w:bCs/>
          <w:b/>
        </w:rPr>
        <w:t xml:space="preserve">Второй межрайонный фестиваль совета директоров школ районов Митино и Строгино «Наши общие возможности — наши общие результаты» прошел в Северо-Западном округе столицы. Так, площадки фестиваля работали сразу в пяти учебных заведениях района Строгино. В гимназии № 1519 была открыта площадка «Море возможностей». Около полутора тысяч школьников обучали друг друга основам оказания первой медицинской помощи и делились секретами роботостроения.</w:t>
      </w:r>
    </w:p>
    <w:p>
      <w:pPr>
        <w:pStyle w:val="BodyText"/>
      </w:pPr>
      <w:r>
        <w:t xml:space="preserve">— Мы создаем мобильные приложения для среды Android OS. Для этого достаточно иметь телефон и браузер, — рассказали ученики гимназии № 1519 Андрей Шинкарев и Александр Русаков.</w:t>
      </w:r>
    </w:p>
    <w:p>
      <w:pPr>
        <w:pStyle w:val="BodyText"/>
      </w:pPr>
      <w:r>
        <w:t xml:space="preserve">На базе гимназии № 1619 имени Марины Цветаевой действовала «Гора мужества», где школьники округа учились вязать морские узлы, собирать парашют, прокладывать курс корабля.</w:t>
      </w:r>
    </w:p>
    <w:p>
      <w:pPr>
        <w:pStyle w:val="BodyText"/>
      </w:pPr>
      <w:r>
        <w:t xml:space="preserve">Завершился фестиваль большим гала-концертом творческих коллективов района Строгино.</w:t>
      </w:r>
    </w:p>
    <w:p>
      <w:pPr>
        <w:pStyle w:val="BodyText"/>
      </w:pPr>
      <w:r>
        <w:t xml:space="preserve">Отметим, что мероприятие было посвящено 55-летию со дня первого полета человека в космос.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http://tushino-juzhnoe.mos.ru/rubric/detail/4419538.html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4419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4419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2025-07-13T11:33:37Z</dcterms:created>
  <dcterms:modified xsi:type="dcterms:W3CDTF">2025-07-13T11:33:37Z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