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безопасного-разведения-костра"/>
    <w:p>
      <w:pPr>
        <w:pStyle w:val="Heading3"/>
      </w:pPr>
      <w:r>
        <w:t xml:space="preserve">Правила безопасного разведения костра</w:t>
      </w:r>
    </w:p>
    <w:p>
      <w:pPr>
        <w:pStyle w:val="FirstParagraph"/>
      </w:pPr>
      <w:r>
        <w:t xml:space="preserve">15.08.2022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5b0/qy3m47uw7wkpi4psavivei5v3p4e0n27/Kost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http://tushino-juzhnoe.mos.ru/the-rule-of-law-security-legality/moe/memo/detail/10993421.html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993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10993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2025-07-08T05:11:17Z</dcterms:created>
  <dcterms:modified xsi:type="dcterms:W3CDTF">2025-07-08T05:11:17Z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