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детей-в-квартире"/>
    <w:p>
      <w:pPr>
        <w:pStyle w:val="Heading3"/>
      </w:pPr>
      <w:r>
        <w:t xml:space="preserve">ПОЖАРНАЯ БЕЗОПАСНОСТЬ ДЕТЕЙ В КВАРТИРЕ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Пожарная_безопасность_детей_в_квартире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http://tushino-juzhnoe.mos.ru/the-rule-of-law-security-legality/moe/memo/detail/12504527.html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2504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2504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2025-02-12T22:30:47Z</dcterms:created>
  <dcterms:modified xsi:type="dcterms:W3CDTF">2025-02-12T22:30:47Z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