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безопасность-детей-зимой"/>
    <w:p>
      <w:pPr>
        <w:pStyle w:val="Heading3"/>
      </w:pPr>
      <w:r>
        <w:t xml:space="preserve">Безопасность детей зимой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b62/safety_children_winte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http://tushino-juzhnoe.mos.ru/the-rule-of-law-security-legality/moe/memo/detail/7902567.html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7902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7902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2025-07-12T23:57:51Z</dcterms:created>
  <dcterms:modified xsi:type="dcterms:W3CDTF">2025-07-12T23:57:51Z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